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7AB1ED8" w:rsidR="00702EE4" w:rsidRPr="00EE0146"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EE0146">
        <w:rPr>
          <w:rFonts w:ascii="Arial" w:hAnsi="Arial" w:cs="Arial"/>
          <w:b/>
          <w:bCs/>
          <w:kern w:val="32"/>
          <w:sz w:val="32"/>
          <w:szCs w:val="32"/>
          <w:lang w:val="en-GB"/>
        </w:rPr>
        <w:t>SA</w:t>
      </w:r>
      <w:r w:rsidR="00EE0146" w:rsidRPr="00EE0146">
        <w:rPr>
          <w:rFonts w:ascii="Arial" w:hAnsi="Arial" w:cs="Arial"/>
          <w:b/>
          <w:bCs/>
          <w:kern w:val="32"/>
          <w:sz w:val="32"/>
          <w:szCs w:val="32"/>
          <w:lang w:val="en-GB"/>
        </w:rPr>
        <w:t>TURDAY OF THE BLESSED VIRGIN MARY</w:t>
      </w:r>
    </w:p>
    <w:bookmarkEnd w:id="0"/>
    <w:bookmarkEnd w:id="1"/>
    <w:p w14:paraId="2B8CCFE0" w14:textId="2B73016E" w:rsidR="00993EFF" w:rsidRPr="00C454EA" w:rsidRDefault="00AC1F68" w:rsidP="00202F12">
      <w:pPr>
        <w:pStyle w:val="Titolo1"/>
        <w:spacing w:before="0" w:after="120"/>
        <w:jc w:val="center"/>
        <w:rPr>
          <w:i/>
          <w:iCs/>
          <w:lang w:val="la-Latn"/>
        </w:rPr>
      </w:pPr>
      <w:r w:rsidRPr="00AC1F68">
        <w:rPr>
          <w:lang w:val="la-Latn"/>
        </w:rPr>
        <w:t>Ave, Domina Angelorum</w:t>
      </w:r>
    </w:p>
    <w:p w14:paraId="13636A1D" w14:textId="53F3D3F4" w:rsidR="002C05CF" w:rsidRPr="00EE0146" w:rsidRDefault="00EE0146" w:rsidP="002C05CF">
      <w:pPr>
        <w:spacing w:after="120"/>
        <w:jc w:val="both"/>
        <w:rPr>
          <w:rFonts w:ascii="Arial" w:hAnsi="Arial" w:cs="Arial"/>
          <w:color w:val="000000"/>
          <w:lang w:val="en-GB"/>
        </w:rPr>
      </w:pPr>
      <w:r w:rsidRPr="00EE0146">
        <w:rPr>
          <w:rFonts w:ascii="Arial" w:hAnsi="Arial" w:cs="Arial"/>
          <w:lang w:val="en-GB"/>
        </w:rPr>
        <w:t>Once we wrote</w:t>
      </w:r>
      <w:r w:rsidR="0010726F" w:rsidRPr="00EE0146">
        <w:rPr>
          <w:rFonts w:ascii="Arial" w:hAnsi="Arial" w:cs="Arial"/>
          <w:lang w:val="en-GB"/>
        </w:rPr>
        <w:t>:</w:t>
      </w:r>
      <w:r w:rsidR="00BE567A" w:rsidRPr="00EE0146">
        <w:rPr>
          <w:rFonts w:ascii="Arial" w:hAnsi="Arial" w:cs="Arial"/>
          <w:lang w:val="en-GB"/>
        </w:rPr>
        <w:t xml:space="preserve"> </w:t>
      </w:r>
      <w:r w:rsidRPr="00EE0146">
        <w:rPr>
          <w:rFonts w:ascii="Arial" w:hAnsi="Arial" w:cs="Arial"/>
          <w:lang w:val="en-GB"/>
        </w:rPr>
        <w:t xml:space="preserve">We have already hailed the Virgin Mary: </w:t>
      </w:r>
      <w:r w:rsidRPr="00EE0146">
        <w:rPr>
          <w:rFonts w:ascii="Arial" w:hAnsi="Arial" w:cs="Arial"/>
          <w:i/>
          <w:iCs/>
          <w:lang w:val="en-GB"/>
        </w:rPr>
        <w:t>“Hail, Queen of Heaven”</w:t>
      </w:r>
      <w:r w:rsidRPr="00EE0146">
        <w:rPr>
          <w:rFonts w:ascii="Arial" w:hAnsi="Arial" w:cs="Arial"/>
          <w:lang w:val="en-GB"/>
        </w:rPr>
        <w:t xml:space="preserve">. Now we turn to Her, hailing Her: “Hail, Lady of Angels”. The Mother of God is Queen and Lady of the Angels. This is the glory with which the Lord wants Her to be honoured for the eternal centuries. The “Lady” is the </w:t>
      </w:r>
      <w:r>
        <w:rPr>
          <w:rFonts w:ascii="Arial" w:hAnsi="Arial" w:cs="Arial"/>
          <w:lang w:val="en-GB"/>
        </w:rPr>
        <w:t>Lady</w:t>
      </w:r>
      <w:r w:rsidRPr="00EE0146">
        <w:rPr>
          <w:rFonts w:ascii="Arial" w:hAnsi="Arial" w:cs="Arial"/>
          <w:lang w:val="en-GB"/>
        </w:rPr>
        <w:t xml:space="preserve"> of the house, the One who governs it. We can understand this truth from a text of the Book of Proverbs: </w:t>
      </w:r>
      <w:r w:rsidRPr="00EE0146">
        <w:rPr>
          <w:rFonts w:ascii="Arial" w:hAnsi="Arial" w:cs="Arial"/>
          <w:i/>
          <w:iCs/>
          <w:lang w:val="en-GB"/>
        </w:rPr>
        <w:t xml:space="preserve">“When one finds a worthy wife, her value is far beyond pearls. Her husband, entrusting his heart to her, has an unfailing prize. She brings him good, and not evil, all the days of her life. She obtains wool and flax and makes cloth with </w:t>
      </w:r>
      <w:proofErr w:type="spellStart"/>
      <w:r w:rsidRPr="00EE0146">
        <w:rPr>
          <w:rFonts w:ascii="Arial" w:hAnsi="Arial" w:cs="Arial"/>
          <w:i/>
          <w:iCs/>
          <w:lang w:val="en-GB"/>
        </w:rPr>
        <w:t>skillful</w:t>
      </w:r>
      <w:proofErr w:type="spellEnd"/>
      <w:r w:rsidRPr="00EE0146">
        <w:rPr>
          <w:rFonts w:ascii="Arial" w:hAnsi="Arial" w:cs="Arial"/>
          <w:i/>
          <w:iCs/>
          <w:lang w:val="en-GB"/>
        </w:rPr>
        <w:t xml:space="preserve"> hands. Like merchant ships, she secures her provisions from afar. She rises while it is still night, and distributes food to her household. She picks out a field to purchase; out of her earnings she plants a vineyard. She is girt about with strength, and sturdy are her arms. She enjoys the success of her dealings; at night her lamp is undimmed. She puts her hands to the distaff, and her fingers ply the spindle. She reaches out her hands to the poor, and extends her arms to the needy. She fears not the snow for her household; all her charges are doubly clothed. She makes her own coverlets; fine linen and purple are her clothing. Her husband is prominent at the city gates as he sits with the elders of the land. She makes garments and sells them, and stocks the merchants with belts. She is clothed with strength and dignity, and she laughs at the days to come. She opens her mouth in wisdom, and on her tongue is kindly counsel. She watches the conduct of her household, and eats not her food in idleness. Her children rise up and praise her; her husband, too, extols her: "Many are the women of proven worth, but you have excelled them all." Charm is deceptive and beauty fleeting; the woman who fears the LORD is to be praised. Give her a reward of her </w:t>
      </w:r>
      <w:proofErr w:type="spellStart"/>
      <w:r w:rsidRPr="00EE0146">
        <w:rPr>
          <w:rFonts w:ascii="Arial" w:hAnsi="Arial" w:cs="Arial"/>
          <w:i/>
          <w:iCs/>
          <w:lang w:val="en-GB"/>
        </w:rPr>
        <w:t>labors</w:t>
      </w:r>
      <w:proofErr w:type="spellEnd"/>
      <w:r w:rsidRPr="00EE0146">
        <w:rPr>
          <w:rFonts w:ascii="Arial" w:hAnsi="Arial" w:cs="Arial"/>
          <w:i/>
          <w:iCs/>
          <w:lang w:val="en-GB"/>
        </w:rPr>
        <w:t>, and let her works praise her at the city gates.”</w:t>
      </w:r>
      <w:r w:rsidRPr="00EE0146">
        <w:rPr>
          <w:rFonts w:ascii="Arial" w:hAnsi="Arial" w:cs="Arial"/>
          <w:lang w:val="en-GB"/>
        </w:rPr>
        <w:t xml:space="preserve"> (Pro 31,10-31).</w:t>
      </w:r>
    </w:p>
    <w:p w14:paraId="7C914717" w14:textId="555D5E67" w:rsidR="002C05CF" w:rsidRPr="007F6CBD" w:rsidRDefault="00EE0146" w:rsidP="002C05CF">
      <w:pPr>
        <w:spacing w:after="120"/>
        <w:jc w:val="both"/>
        <w:rPr>
          <w:rFonts w:ascii="Arial" w:hAnsi="Arial" w:cs="Arial"/>
          <w:color w:val="000000"/>
          <w:lang w:val="en-GB"/>
        </w:rPr>
      </w:pPr>
      <w:r w:rsidRPr="00EE0146">
        <w:rPr>
          <w:rFonts w:ascii="Arial" w:hAnsi="Arial" w:cs="Arial"/>
          <w:color w:val="000000"/>
          <w:lang w:val="en-GB"/>
        </w:rPr>
        <w:t>The “</w:t>
      </w:r>
      <w:r w:rsidRPr="00EE0146">
        <w:rPr>
          <w:rFonts w:ascii="Arial" w:hAnsi="Arial" w:cs="Arial"/>
          <w:i/>
          <w:iCs/>
          <w:color w:val="000000"/>
          <w:lang w:val="en-GB"/>
        </w:rPr>
        <w:t>Lady</w:t>
      </w:r>
      <w:r w:rsidRPr="00EE0146">
        <w:rPr>
          <w:rFonts w:ascii="Arial" w:hAnsi="Arial" w:cs="Arial"/>
          <w:color w:val="000000"/>
          <w:lang w:val="en-GB"/>
        </w:rPr>
        <w:t>” is the active, responsible, resourceful, brave, strong woman, capable of managing the entire house. Stating that the Virgin Mary is the Lady of the Angels, we believe with firmness of faith, rather we see and contemplate Her as head of the heavenly Armies, that are under her commands as the supreme commander-in-chief has the control of all the armies of the country, of the kingdom, of the nation. The Mother of God is at the head of all the Angels of God and they are all ready to follow her orders at the first sign of her hand.</w:t>
      </w:r>
      <w:r>
        <w:rPr>
          <w:rFonts w:ascii="Arial" w:hAnsi="Arial" w:cs="Arial"/>
          <w:color w:val="000000"/>
          <w:lang w:val="en-GB"/>
        </w:rPr>
        <w:t xml:space="preserve"> </w:t>
      </w:r>
      <w:r w:rsidR="007F6CBD" w:rsidRPr="007F6CBD">
        <w:rPr>
          <w:rFonts w:ascii="Arial" w:hAnsi="Arial" w:cs="Arial"/>
          <w:color w:val="000000"/>
          <w:lang w:val="en-GB"/>
        </w:rPr>
        <w:t xml:space="preserve">So great is the glory the Lord has clothed </w:t>
      </w:r>
      <w:r w:rsidR="007F6CBD">
        <w:rPr>
          <w:rFonts w:ascii="Arial" w:hAnsi="Arial" w:cs="Arial"/>
          <w:color w:val="000000"/>
          <w:lang w:val="en-GB"/>
        </w:rPr>
        <w:t xml:space="preserve">Her with. </w:t>
      </w:r>
      <w:r w:rsidR="007F6CBD" w:rsidRPr="007F6CBD">
        <w:rPr>
          <w:rFonts w:ascii="Arial" w:hAnsi="Arial" w:cs="Arial"/>
          <w:color w:val="000000"/>
          <w:lang w:val="en-GB"/>
        </w:rPr>
        <w:t>History confirms this truth. The Virgin Mary always intervenes in the life of his children with her heavenly Armies and never abandons them.</w:t>
      </w:r>
      <w:r w:rsidR="007F6CBD">
        <w:rPr>
          <w:rFonts w:ascii="Arial" w:hAnsi="Arial" w:cs="Arial"/>
          <w:color w:val="000000"/>
          <w:lang w:val="en-GB"/>
        </w:rPr>
        <w:t xml:space="preserve"> </w:t>
      </w:r>
      <w:r w:rsidR="007F6CBD" w:rsidRPr="007F6CBD">
        <w:rPr>
          <w:rFonts w:ascii="Arial" w:hAnsi="Arial" w:cs="Arial"/>
          <w:color w:val="000000"/>
          <w:lang w:val="en-GB"/>
        </w:rPr>
        <w:t xml:space="preserve">Those who invoked and invoke Her experienced and are experiencing Mary’s presence in their life. </w:t>
      </w:r>
      <w:r w:rsidR="00624237" w:rsidRPr="007F6CBD">
        <w:rPr>
          <w:rFonts w:ascii="Arial" w:hAnsi="Arial" w:cs="Arial"/>
          <w:color w:val="000000"/>
          <w:lang w:val="en-GB"/>
        </w:rPr>
        <w:t xml:space="preserve"> </w:t>
      </w:r>
      <w:r w:rsidR="007F6CBD" w:rsidRPr="007F6CBD">
        <w:rPr>
          <w:rFonts w:ascii="Arial" w:hAnsi="Arial" w:cs="Arial"/>
          <w:color w:val="000000"/>
          <w:lang w:val="en-GB"/>
        </w:rPr>
        <w:t>Virgin Mary, Mother of Redemption, help us always acknowledge the presence of your Angels in our life. Saints of the Lord come to us and open our eyes so that they may see the Angels of the heavenly Mother when they come to give us her messages of salvation.</w:t>
      </w:r>
      <w:r w:rsidR="002C05CF" w:rsidRPr="007F6CBD">
        <w:rPr>
          <w:rFonts w:ascii="Arial" w:hAnsi="Arial" w:cs="Arial"/>
          <w:color w:val="000000"/>
          <w:lang w:val="en-GB"/>
        </w:rPr>
        <w:t xml:space="preserve">                       </w:t>
      </w:r>
    </w:p>
    <w:p w14:paraId="6FEFC824" w14:textId="77777777" w:rsidR="007F6CBD" w:rsidRPr="007F6CBD" w:rsidRDefault="007F6CBD" w:rsidP="007F6CBD">
      <w:pPr>
        <w:spacing w:after="120"/>
        <w:jc w:val="both"/>
        <w:rPr>
          <w:rFonts w:ascii="Arial" w:hAnsi="Arial" w:cs="Arial"/>
          <w:lang w:val="en-GB"/>
        </w:rPr>
      </w:pPr>
      <w:r w:rsidRPr="007F6CBD">
        <w:rPr>
          <w:rFonts w:ascii="Arial" w:hAnsi="Arial" w:cs="Arial"/>
          <w:lang w:val="en-GB"/>
        </w:rPr>
        <w:t xml:space="preserve">Today we add: We must acknowledge that the Virgin Mary is not only the Lady of the Angels, but also, as the Church’s faith invokes her in the Litany of Loreto: Lady of the Patriarchs, Lady of the Prophets, Lady of the Apostles, Lady of the Martyrs, Lady of the Confessors of the Faith, Lady of the Virgins, Lady of All Saints, She is the Lady conceived without sin, the Lady assumed into heaven, the Lady of the Holy Rosary, the Lady of the Family, the Lady of Peace. Now let us ask: if the Virgin Mary is the Lady of the Apostles and consequently also of the priests, could there ever be a single bishop or a single priest who would disregard a single one of her desires, a single one of her invitations, a single one of her suggestions, a single aspiration of her heart? If such a bishop, such a priest, such a pope were to exist, it would prove that the Virgin Mary is not his Lady, is not the Lady of his house. But if the Virgin Mary is not the Lady of the episcopal house and of the priestly house, the lord of that house is the prince of this world, the infernal serpent, the dragon who was a liar from the very beginning. This applies to every disciple of Jesus and to every family. If the Virgin Mary is not the Lady of every Christian and is not the Lady of the father and mother of the family and, through them, the Lady of every one of their children, then both the Christian and the father and mother of the family have another lord, and this lord is the devil who rules their hearts and minds, their thoughts and desires. </w:t>
      </w:r>
    </w:p>
    <w:p w14:paraId="4BB4BB41" w14:textId="05CEEBC5" w:rsidR="00702EE4" w:rsidRPr="00702EE4" w:rsidRDefault="0077259F" w:rsidP="0077259F">
      <w:pPr>
        <w:spacing w:after="120"/>
        <w:jc w:val="both"/>
        <w:rPr>
          <w:rFonts w:ascii="Arial" w:hAnsi="Arial" w:cs="Arial"/>
          <w:b/>
        </w:rPr>
      </w:pPr>
      <w:r w:rsidRPr="0077259F">
        <w:rPr>
          <w:rFonts w:ascii="Arial" w:hAnsi="Arial" w:cs="Arial"/>
          <w:lang w:val="en-GB"/>
        </w:rPr>
        <w:t xml:space="preserve">If the Virgin Mary is the Lady of Peace, can a pope, a bishop, a priest, or any other Christian, forget this truth and turn directly to a God who is not the Lord and Father of our Lord Jesus Christ, nor even the Lord of the Virgin Mary, and ask for peace? They may even pray as the false prophets of the god Baal prayed, but the fire of peace will never descend upon our earth. If the Virgin Mary is Queen of Peace, it is to Her that we must direct our prayers, and She will pray to Christ the Lord in the Holy Spirit, and it will be Christ Jesus who asks his Father that peace may descend into many hearts. Jesus asks for peace of soul, of spirit, and of body for every person of good will; then, the person of goodwill will bring peace into the hearts of those living alongside them. The Virgin Mary has come, and not only have we not listened to Her, </w:t>
      </w:r>
      <w:r w:rsidRPr="0077259F">
        <w:rPr>
          <w:rFonts w:ascii="Arial" w:hAnsi="Arial" w:cs="Arial"/>
          <w:lang w:val="en-GB"/>
        </w:rPr>
        <w:t>but we have also</w:t>
      </w:r>
      <w:r w:rsidRPr="0077259F">
        <w:rPr>
          <w:rFonts w:ascii="Arial" w:hAnsi="Arial" w:cs="Arial"/>
          <w:lang w:val="en-GB"/>
        </w:rPr>
        <w:t xml:space="preserve"> said that it was the devil speaking to us. This statement alone is enough to show how much we are slaves to Satan. It is he who has spoken through our mouths, causing only words of hatred against the Virgin Mary to flow from our lips. These diabolical and hellish words alone are enough to reveal our spiritual wretchedness and our enslavement under the power of Satan. But if we work as slaves of Satan within the Church of Christ Jesus, what fruits of salvation can we bear? Instead, we bear fruits of eternal perdition with our words of hatred against the Virgin Mary, against Divine Revelation, against Christ Jesus, against the Heavenly Father. Is it not the word of Satan and his hatred that erases the Triune God from our minds and hearts and replaces Him with the one God? May the Virgin Mary tear us away from the heart of Satan and bring us back into her own heart and into the heart of her Son, Christ Jesus, our Redeemer, Saviour and God. </w:t>
      </w:r>
      <w:r>
        <w:rPr>
          <w:rFonts w:ascii="Arial" w:hAnsi="Arial" w:cs="Arial"/>
          <w:lang w:val="en-GB"/>
        </w:rPr>
        <w:t xml:space="preserve">             </w:t>
      </w:r>
      <w:r w:rsidR="00A87987">
        <w:rPr>
          <w:rFonts w:ascii="Arial" w:hAnsi="Arial" w:cs="Arial"/>
          <w:b/>
        </w:rPr>
        <w:t>2</w:t>
      </w:r>
      <w:r w:rsidR="001E1D79">
        <w:rPr>
          <w:rFonts w:ascii="Arial" w:hAnsi="Arial" w:cs="Arial"/>
          <w:b/>
        </w:rPr>
        <w:t>9</w:t>
      </w:r>
      <w:r w:rsidR="00A87987">
        <w:rPr>
          <w:rFonts w:ascii="Arial" w:hAnsi="Arial" w:cs="Arial"/>
          <w:b/>
        </w:rPr>
        <w:t xml:space="preserve"> </w:t>
      </w:r>
      <w:r w:rsidR="002B7745">
        <w:rPr>
          <w:rFonts w:ascii="Arial" w:hAnsi="Arial" w:cs="Arial"/>
          <w:b/>
        </w:rPr>
        <w:t>Mar</w:t>
      </w:r>
      <w:r w:rsidR="00EE0146">
        <w:rPr>
          <w:rFonts w:ascii="Arial" w:hAnsi="Arial" w:cs="Arial"/>
          <w:b/>
        </w:rPr>
        <w:t>ch</w:t>
      </w:r>
      <w:r w:rsidR="002B7745">
        <w:rPr>
          <w:rFonts w:ascii="Arial" w:hAnsi="Arial" w:cs="Arial"/>
          <w:b/>
        </w:rPr>
        <w:t xml:space="preserve"> </w:t>
      </w:r>
      <w:r w:rsidR="00E467BF" w:rsidRPr="00E467BF">
        <w:rPr>
          <w:rFonts w:ascii="Arial" w:hAnsi="Arial" w:cs="Arial"/>
          <w:b/>
        </w:rPr>
        <w:t>202</w:t>
      </w:r>
      <w:r w:rsidR="00955859">
        <w:rPr>
          <w:rFonts w:ascii="Arial" w:hAnsi="Arial" w:cs="Arial"/>
          <w:b/>
        </w:rPr>
        <w:t>6</w:t>
      </w:r>
    </w:p>
    <w:sectPr w:rsidR="00702EE4" w:rsidRPr="00702EE4" w:rsidSect="00E43874">
      <w:type w:val="oddPage"/>
      <w:pgSz w:w="11906" w:h="16838" w:code="9"/>
      <w:pgMar w:top="454" w:right="1134" w:bottom="454" w:left="124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31DC"/>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237"/>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694"/>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9F"/>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7F6CBD"/>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4EC8"/>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24E7"/>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1F68"/>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041"/>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874"/>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6AF2"/>
    <w:rsid w:val="00ED775A"/>
    <w:rsid w:val="00ED79E0"/>
    <w:rsid w:val="00ED7FD0"/>
    <w:rsid w:val="00EE0146"/>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7F6CBD"/>
    <w:rPr>
      <w:color w:val="0000FF" w:themeColor="hyperlink"/>
      <w:u w:val="single"/>
    </w:rPr>
  </w:style>
  <w:style w:type="character" w:styleId="Menzionenonrisolta">
    <w:name w:val="Unresolved Mention"/>
    <w:basedOn w:val="Carpredefinitoparagrafo"/>
    <w:uiPriority w:val="99"/>
    <w:semiHidden/>
    <w:unhideWhenUsed/>
    <w:rsid w:val="007F6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977</Words>
  <Characters>5572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12</cp:revision>
  <cp:lastPrinted>2010-11-10T17:24:00Z</cp:lastPrinted>
  <dcterms:created xsi:type="dcterms:W3CDTF">2025-03-26T14:06:00Z</dcterms:created>
  <dcterms:modified xsi:type="dcterms:W3CDTF">2026-03-16T21:02:00Z</dcterms:modified>
</cp:coreProperties>
</file>